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EE3" w:rsidRDefault="009C5EE3" w:rsidP="009C5EE3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9C5EE3" w:rsidRDefault="009C5EE3" w:rsidP="009C5EE3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9C5EE3" w:rsidRDefault="009C5EE3" w:rsidP="009C5EE3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9C5EE3" w:rsidRDefault="009C5EE3" w:rsidP="009C5EE3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:rsidR="00E83623" w:rsidRDefault="009C5EE3" w:rsidP="009C5EE3">
      <w:pPr>
        <w:spacing w:before="12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«16» мая 2023</w:t>
      </w:r>
    </w:p>
    <w:p w:rsidR="00E11125" w:rsidRPr="00D04B94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9C5EE3" w:rsidRDefault="009C5EE3" w:rsidP="0084074B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 для проведения: ГКПЗ 2023 года, Лот № 23.000083 </w:t>
      </w:r>
      <w:r w:rsidRPr="0000601F">
        <w:rPr>
          <w:rFonts w:ascii="Times New Roman" w:hAnsi="Times New Roman"/>
          <w:sz w:val="28"/>
          <w:szCs w:val="28"/>
        </w:rPr>
        <w:t>«Повышение квалификации и обучение персонала»</w:t>
      </w:r>
      <w:r>
        <w:rPr>
          <w:rFonts w:ascii="Times New Roman" w:hAnsi="Times New Roman"/>
          <w:sz w:val="28"/>
          <w:szCs w:val="28"/>
        </w:rPr>
        <w:t>.</w:t>
      </w:r>
    </w:p>
    <w:p w:rsidR="00E11125" w:rsidRPr="00A74317" w:rsidRDefault="00E11125" w:rsidP="0084074B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9C5EE3">
        <w:rPr>
          <w:rFonts w:ascii="Times New Roman" w:hAnsi="Times New Roman"/>
          <w:sz w:val="28"/>
          <w:szCs w:val="28"/>
        </w:rPr>
        <w:t>п</w:t>
      </w:r>
      <w:r w:rsidR="00BA4D39" w:rsidRPr="00D04B94">
        <w:rPr>
          <w:rFonts w:ascii="Times New Roman" w:hAnsi="Times New Roman"/>
          <w:sz w:val="28"/>
          <w:szCs w:val="28"/>
        </w:rPr>
        <w:t xml:space="preserve">рохождение учебного курса: </w:t>
      </w:r>
      <w:r w:rsidR="00272EEE">
        <w:rPr>
          <w:rFonts w:ascii="Times New Roman" w:hAnsi="Times New Roman"/>
          <w:sz w:val="28"/>
          <w:szCs w:val="28"/>
        </w:rPr>
        <w:t>«</w:t>
      </w:r>
      <w:r w:rsidR="00272EEE" w:rsidRPr="00272EEE">
        <w:rPr>
          <w:rFonts w:ascii="Times New Roman" w:hAnsi="Times New Roman"/>
          <w:sz w:val="28"/>
          <w:szCs w:val="28"/>
        </w:rPr>
        <w:t>Бухгалтерский учет для юристов</w:t>
      </w:r>
      <w:r w:rsidR="00272EEE">
        <w:rPr>
          <w:rFonts w:ascii="Times New Roman" w:hAnsi="Times New Roman"/>
          <w:sz w:val="28"/>
          <w:szCs w:val="28"/>
        </w:rPr>
        <w:t>»</w:t>
      </w:r>
      <w:r w:rsidR="00D76516">
        <w:rPr>
          <w:rFonts w:ascii="Times New Roman" w:hAnsi="Times New Roman"/>
          <w:sz w:val="28"/>
          <w:szCs w:val="28"/>
        </w:rPr>
        <w:t xml:space="preserve"> - </w:t>
      </w:r>
      <w:r w:rsidR="0020418D">
        <w:rPr>
          <w:rFonts w:ascii="Times New Roman" w:hAnsi="Times New Roman"/>
          <w:sz w:val="28"/>
          <w:szCs w:val="28"/>
        </w:rPr>
        <w:t>1</w:t>
      </w:r>
      <w:r w:rsidR="00A74317">
        <w:rPr>
          <w:rFonts w:ascii="Times New Roman" w:hAnsi="Times New Roman"/>
          <w:sz w:val="28"/>
          <w:szCs w:val="28"/>
        </w:rPr>
        <w:t xml:space="preserve"> работник</w:t>
      </w:r>
      <w:r w:rsidR="00D76516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9E48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B47B88" w:rsidRPr="00D04B94">
        <w:rPr>
          <w:rFonts w:ascii="Times New Roman" w:hAnsi="Times New Roman"/>
          <w:sz w:val="28"/>
          <w:szCs w:val="28"/>
        </w:rPr>
        <w:t xml:space="preserve">– </w:t>
      </w:r>
      <w:bookmarkStart w:id="0" w:name="_Hlk136339980"/>
      <w:r w:rsidR="009C5EE3">
        <w:rPr>
          <w:rFonts w:ascii="Times New Roman" w:hAnsi="Times New Roman"/>
          <w:sz w:val="28"/>
          <w:szCs w:val="28"/>
        </w:rPr>
        <w:t>3</w:t>
      </w:r>
      <w:r w:rsidR="00704171">
        <w:rPr>
          <w:rFonts w:ascii="Times New Roman" w:hAnsi="Times New Roman"/>
          <w:sz w:val="28"/>
          <w:szCs w:val="28"/>
        </w:rPr>
        <w:t> </w:t>
      </w:r>
      <w:r w:rsidR="009C5EE3">
        <w:rPr>
          <w:rFonts w:ascii="Times New Roman" w:hAnsi="Times New Roman"/>
          <w:sz w:val="28"/>
          <w:szCs w:val="28"/>
        </w:rPr>
        <w:t>450</w:t>
      </w:r>
      <w:r w:rsidR="00704171">
        <w:rPr>
          <w:rFonts w:ascii="Times New Roman" w:hAnsi="Times New Roman"/>
          <w:sz w:val="28"/>
          <w:szCs w:val="28"/>
        </w:rPr>
        <w:t>,00</w:t>
      </w:r>
      <w:bookmarkEnd w:id="0"/>
      <w:r w:rsidR="009C5EE3">
        <w:rPr>
          <w:rFonts w:ascii="Times New Roman" w:hAnsi="Times New Roman"/>
          <w:sz w:val="28"/>
          <w:szCs w:val="28"/>
        </w:rPr>
        <w:t xml:space="preserve"> (</w:t>
      </w:r>
      <w:bookmarkStart w:id="1" w:name="_Hlk136340068"/>
      <w:r w:rsidR="009C5EE3">
        <w:rPr>
          <w:rFonts w:ascii="Times New Roman" w:hAnsi="Times New Roman"/>
          <w:sz w:val="28"/>
          <w:szCs w:val="28"/>
        </w:rPr>
        <w:t>три тысячи четыреста пятьдесят</w:t>
      </w:r>
      <w:bookmarkEnd w:id="1"/>
      <w:r w:rsidR="009C5EE3">
        <w:rPr>
          <w:rFonts w:ascii="Times New Roman" w:hAnsi="Times New Roman"/>
          <w:sz w:val="28"/>
          <w:szCs w:val="28"/>
        </w:rPr>
        <w:t>) сомони – 1 работник</w:t>
      </w:r>
      <w:r w:rsidR="009D7E2D" w:rsidRPr="00933D4B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D04B94">
        <w:rPr>
          <w:rFonts w:ascii="Times New Roman" w:hAnsi="Times New Roman"/>
          <w:sz w:val="28"/>
          <w:szCs w:val="28"/>
          <w:u w:val="single"/>
        </w:rPr>
        <w:t xml:space="preserve">Информация, включаемая в документацию </w:t>
      </w:r>
      <w:bookmarkStart w:id="2" w:name="_GoBack"/>
      <w:bookmarkEnd w:id="2"/>
      <w:r w:rsidRPr="00D04B94">
        <w:rPr>
          <w:rFonts w:ascii="Times New Roman" w:hAnsi="Times New Roman"/>
          <w:sz w:val="28"/>
          <w:szCs w:val="28"/>
          <w:u w:val="single"/>
        </w:rPr>
        <w:t>о закупке</w:t>
      </w:r>
    </w:p>
    <w:p w:rsidR="00E11125" w:rsidRPr="00D04B94" w:rsidRDefault="00E11125" w:rsidP="00E11125">
      <w:pPr>
        <w:pStyle w:val="a3"/>
        <w:spacing w:before="240" w:after="120"/>
        <w:ind w:hanging="425"/>
        <w:rPr>
          <w:szCs w:val="28"/>
        </w:rPr>
      </w:pPr>
      <w:r w:rsidRPr="00D04B94">
        <w:rPr>
          <w:szCs w:val="28"/>
        </w:rPr>
        <w:t xml:space="preserve">Техническое задание </w:t>
      </w:r>
      <w:r w:rsidR="00A74317">
        <w:rPr>
          <w:szCs w:val="28"/>
        </w:rPr>
        <w:t xml:space="preserve">по курсу повышения квалификации: </w:t>
      </w:r>
      <w:r w:rsidR="00D76516" w:rsidRPr="00D76516">
        <w:rPr>
          <w:szCs w:val="28"/>
        </w:rPr>
        <w:t>«</w:t>
      </w:r>
      <w:r w:rsidR="00272EEE" w:rsidRPr="00272EEE">
        <w:rPr>
          <w:szCs w:val="28"/>
        </w:rPr>
        <w:t>Бухгалтерский учет для юристов</w:t>
      </w:r>
      <w:r w:rsidR="00D76516" w:rsidRPr="00D76516">
        <w:rPr>
          <w:szCs w:val="28"/>
        </w:rPr>
        <w:t>»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D04B9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D04B94">
        <w:rPr>
          <w:rFonts w:ascii="Times New Roman" w:hAnsi="Times New Roman"/>
          <w:b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–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EB1ECA">
        <w:rPr>
          <w:rFonts w:ascii="Times New Roman" w:hAnsi="Times New Roman"/>
          <w:sz w:val="28"/>
          <w:szCs w:val="28"/>
        </w:rPr>
        <w:t>онлайн</w:t>
      </w:r>
      <w:r w:rsidR="00BA4D39" w:rsidRPr="00D04B94">
        <w:rPr>
          <w:rFonts w:ascii="Times New Roman" w:hAnsi="Times New Roman"/>
          <w:sz w:val="28"/>
          <w:szCs w:val="28"/>
        </w:rPr>
        <w:t xml:space="preserve"> обучени</w:t>
      </w:r>
      <w:r w:rsidR="00EB1ECA">
        <w:rPr>
          <w:rFonts w:ascii="Times New Roman" w:hAnsi="Times New Roman"/>
          <w:sz w:val="28"/>
          <w:szCs w:val="28"/>
        </w:rPr>
        <w:t>е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D04B94">
        <w:rPr>
          <w:rFonts w:ascii="Times New Roman" w:hAnsi="Times New Roman"/>
          <w:sz w:val="28"/>
          <w:szCs w:val="28"/>
        </w:rPr>
        <w:t xml:space="preserve"> </w:t>
      </w:r>
      <w:r w:rsidR="00EA3EC1">
        <w:rPr>
          <w:rFonts w:ascii="Times New Roman" w:hAnsi="Times New Roman"/>
          <w:sz w:val="28"/>
          <w:szCs w:val="28"/>
        </w:rPr>
        <w:t>2-</w:t>
      </w:r>
      <w:r w:rsidR="002F7693">
        <w:rPr>
          <w:rFonts w:ascii="Times New Roman" w:hAnsi="Times New Roman"/>
          <w:sz w:val="28"/>
          <w:szCs w:val="28"/>
        </w:rPr>
        <w:t>3</w:t>
      </w:r>
      <w:r w:rsidR="00EA3EC1">
        <w:rPr>
          <w:rFonts w:ascii="Times New Roman" w:hAnsi="Times New Roman"/>
          <w:sz w:val="28"/>
          <w:szCs w:val="28"/>
        </w:rPr>
        <w:t xml:space="preserve"> квартал</w:t>
      </w:r>
      <w:r w:rsidR="00BA4D39" w:rsidRPr="00D04B94">
        <w:rPr>
          <w:rFonts w:ascii="Times New Roman" w:hAnsi="Times New Roman"/>
          <w:sz w:val="28"/>
          <w:szCs w:val="28"/>
        </w:rPr>
        <w:t xml:space="preserve"> 202</w:t>
      </w:r>
      <w:r w:rsidR="00EA3EC1">
        <w:rPr>
          <w:rFonts w:ascii="Times New Roman" w:hAnsi="Times New Roman"/>
          <w:sz w:val="28"/>
          <w:szCs w:val="28"/>
        </w:rPr>
        <w:t>3</w:t>
      </w:r>
      <w:r w:rsidR="00BA4D39" w:rsidRPr="00D04B94">
        <w:rPr>
          <w:rFonts w:ascii="Times New Roman" w:hAnsi="Times New Roman"/>
          <w:sz w:val="28"/>
          <w:szCs w:val="28"/>
        </w:rPr>
        <w:t xml:space="preserve"> года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794076" w:rsidRPr="00794076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D04B94">
        <w:rPr>
          <w:rFonts w:ascii="Times New Roman" w:hAnsi="Times New Roman"/>
          <w:sz w:val="28"/>
          <w:szCs w:val="28"/>
        </w:rPr>
        <w:t xml:space="preserve"> – </w:t>
      </w:r>
      <w:r w:rsidR="00794076" w:rsidRPr="00794076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:rsidR="00E11125" w:rsidRPr="00D04B94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94076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D04B94">
        <w:rPr>
          <w:rFonts w:ascii="Times New Roman" w:hAnsi="Times New Roman"/>
          <w:sz w:val="28"/>
          <w:szCs w:val="28"/>
        </w:rPr>
        <w:t>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- </w:t>
      </w:r>
      <w:r w:rsidR="002F7693" w:rsidRPr="002F7693">
        <w:rPr>
          <w:rFonts w:ascii="Times New Roman" w:hAnsi="Times New Roman"/>
          <w:sz w:val="28"/>
          <w:szCs w:val="28"/>
        </w:rPr>
        <w:t>теоретическое и практическое обучение в онлайн форме, с прохождением последующей итоговой аттестации</w:t>
      </w:r>
      <w:r w:rsidR="00123C77" w:rsidRPr="00123C77">
        <w:rPr>
          <w:rFonts w:ascii="Times New Roman" w:hAnsi="Times New Roman"/>
          <w:sz w:val="28"/>
          <w:szCs w:val="28"/>
        </w:rPr>
        <w:t>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57940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157940">
        <w:rPr>
          <w:rFonts w:ascii="Times New Roman" w:hAnsi="Times New Roman"/>
          <w:sz w:val="28"/>
          <w:szCs w:val="28"/>
        </w:rPr>
        <w:t xml:space="preserve"> - Отсутствуют</w:t>
      </w:r>
      <w:r w:rsidRPr="001579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123C77" w:rsidRPr="00157940">
        <w:rPr>
          <w:rFonts w:ascii="Times New Roman" w:hAnsi="Times New Roman"/>
          <w:sz w:val="28"/>
          <w:szCs w:val="28"/>
        </w:rPr>
        <w:t>Отсутствуют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D04B94">
        <w:rPr>
          <w:rFonts w:ascii="Times New Roman" w:hAnsi="Times New Roman"/>
          <w:sz w:val="28"/>
          <w:szCs w:val="28"/>
        </w:rPr>
        <w:t xml:space="preserve"> - Отсутствуют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–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2F7693">
        <w:rPr>
          <w:rFonts w:ascii="Times New Roman" w:hAnsi="Times New Roman"/>
          <w:sz w:val="28"/>
          <w:szCs w:val="28"/>
        </w:rPr>
        <w:t>д</w:t>
      </w:r>
      <w:r w:rsidR="00EB1ECA">
        <w:rPr>
          <w:rFonts w:ascii="Times New Roman" w:hAnsi="Times New Roman"/>
          <w:sz w:val="28"/>
          <w:szCs w:val="28"/>
        </w:rPr>
        <w:t>и</w:t>
      </w:r>
      <w:r w:rsidR="002F7693">
        <w:rPr>
          <w:rFonts w:ascii="Times New Roman" w:hAnsi="Times New Roman"/>
          <w:sz w:val="28"/>
          <w:szCs w:val="28"/>
        </w:rPr>
        <w:t>станционная</w:t>
      </w:r>
      <w:r w:rsidR="00BA4D39" w:rsidRPr="00D04B94">
        <w:rPr>
          <w:rFonts w:ascii="Times New Roman" w:hAnsi="Times New Roman"/>
          <w:sz w:val="28"/>
          <w:szCs w:val="28"/>
        </w:rPr>
        <w:t xml:space="preserve"> форма обучения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7641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 xml:space="preserve">требования к объемам оказываемых услуг, в виде, достаточном для </w:t>
      </w:r>
      <w:r w:rsidRPr="00764140">
        <w:rPr>
          <w:rFonts w:ascii="Times New Roman" w:hAnsi="Times New Roman"/>
          <w:sz w:val="28"/>
          <w:szCs w:val="28"/>
        </w:rPr>
        <w:t>однозначного составления смет (калькуляций)</w:t>
      </w:r>
      <w:r w:rsidR="00A20CD0" w:rsidRPr="00764140">
        <w:rPr>
          <w:rFonts w:ascii="Times New Roman" w:hAnsi="Times New Roman"/>
          <w:sz w:val="28"/>
          <w:szCs w:val="28"/>
        </w:rPr>
        <w:t xml:space="preserve"> </w:t>
      </w:r>
      <w:r w:rsidR="00764140">
        <w:rPr>
          <w:rFonts w:ascii="Times New Roman" w:hAnsi="Times New Roman"/>
          <w:sz w:val="28"/>
          <w:szCs w:val="28"/>
        </w:rPr>
        <w:t>–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r w:rsidR="002F7693">
        <w:rPr>
          <w:rFonts w:ascii="Times New Roman" w:hAnsi="Times New Roman"/>
          <w:sz w:val="28"/>
          <w:szCs w:val="28"/>
        </w:rPr>
        <w:t>72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4140">
        <w:rPr>
          <w:rFonts w:ascii="Times New Roman" w:hAnsi="Times New Roman"/>
          <w:sz w:val="28"/>
          <w:szCs w:val="28"/>
        </w:rPr>
        <w:t>ак</w:t>
      </w:r>
      <w:proofErr w:type="spellEnd"/>
      <w:r w:rsidR="00764140">
        <w:rPr>
          <w:rFonts w:ascii="Times New Roman" w:hAnsi="Times New Roman"/>
          <w:sz w:val="28"/>
          <w:szCs w:val="28"/>
        </w:rPr>
        <w:t>/часов</w:t>
      </w:r>
      <w:r w:rsidR="00123C77">
        <w:rPr>
          <w:rFonts w:ascii="Times New Roman" w:hAnsi="Times New Roman"/>
          <w:sz w:val="28"/>
          <w:szCs w:val="28"/>
        </w:rPr>
        <w:t>,</w:t>
      </w:r>
      <w:r w:rsidR="00764140">
        <w:rPr>
          <w:rFonts w:ascii="Times New Roman" w:hAnsi="Times New Roman"/>
          <w:sz w:val="28"/>
          <w:szCs w:val="28"/>
        </w:rPr>
        <w:t xml:space="preserve"> </w:t>
      </w:r>
      <w:r w:rsidR="00D04DB8">
        <w:rPr>
          <w:rFonts w:ascii="Times New Roman" w:hAnsi="Times New Roman"/>
          <w:sz w:val="28"/>
          <w:szCs w:val="28"/>
        </w:rPr>
        <w:t>1</w:t>
      </w:r>
      <w:r w:rsidR="00764140">
        <w:rPr>
          <w:rFonts w:ascii="Times New Roman" w:hAnsi="Times New Roman"/>
          <w:sz w:val="28"/>
          <w:szCs w:val="28"/>
        </w:rPr>
        <w:t xml:space="preserve"> работник</w:t>
      </w:r>
      <w:r w:rsidR="00BA7359" w:rsidRPr="007641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D04B94">
        <w:rPr>
          <w:rFonts w:ascii="Times New Roman" w:hAnsi="Times New Roman"/>
          <w:sz w:val="28"/>
          <w:szCs w:val="28"/>
        </w:rPr>
        <w:t xml:space="preserve"> - </w:t>
      </w:r>
      <w:r w:rsidR="00123C77">
        <w:rPr>
          <w:rFonts w:ascii="Times New Roman" w:hAnsi="Times New Roman"/>
          <w:sz w:val="28"/>
          <w:szCs w:val="28"/>
        </w:rPr>
        <w:t>О</w:t>
      </w:r>
      <w:r w:rsidR="009F484C" w:rsidRPr="00D04B94">
        <w:rPr>
          <w:rFonts w:ascii="Times New Roman" w:hAnsi="Times New Roman"/>
          <w:sz w:val="28"/>
          <w:szCs w:val="28"/>
        </w:rPr>
        <w:t>тсутствуют</w:t>
      </w:r>
      <w:r w:rsidR="008951CC"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D04B94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D04B94">
        <w:rPr>
          <w:rFonts w:ascii="Times New Roman" w:hAnsi="Times New Roman"/>
          <w:sz w:val="28"/>
          <w:szCs w:val="28"/>
        </w:rPr>
        <w:t>работ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351D8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D8B">
        <w:rPr>
          <w:rFonts w:ascii="Times New Roman" w:hAnsi="Times New Roman"/>
          <w:sz w:val="28"/>
          <w:szCs w:val="28"/>
        </w:rPr>
        <w:t>требования к качеству услуг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D04DB8">
        <w:rPr>
          <w:rFonts w:ascii="Times New Roman" w:hAnsi="Times New Roman"/>
          <w:sz w:val="28"/>
          <w:szCs w:val="28"/>
        </w:rPr>
        <w:t>–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D04DB8">
        <w:rPr>
          <w:rFonts w:ascii="Times New Roman" w:hAnsi="Times New Roman"/>
          <w:sz w:val="28"/>
          <w:szCs w:val="28"/>
        </w:rPr>
        <w:t xml:space="preserve">по окончанию курсов </w:t>
      </w:r>
      <w:r w:rsidR="002F7693" w:rsidRPr="002F7693">
        <w:rPr>
          <w:rFonts w:ascii="Times New Roman" w:hAnsi="Times New Roman"/>
          <w:sz w:val="28"/>
          <w:szCs w:val="28"/>
        </w:rPr>
        <w:t>п</w:t>
      </w:r>
      <w:r w:rsidR="002F7693" w:rsidRPr="002F7693">
        <w:rPr>
          <w:rFonts w:ascii="Times New Roman" w:hAnsi="Times New Roman"/>
          <w:color w:val="000000"/>
          <w:sz w:val="28"/>
          <w:szCs w:val="28"/>
        </w:rPr>
        <w:t>овышение уровня знаний, навыков и квалификации юристов в области бухгалтерского учета и финансовой отчетности</w:t>
      </w:r>
      <w:r w:rsidRPr="00351D8B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B9078B" w:rsidRPr="00D04B94">
        <w:rPr>
          <w:rFonts w:ascii="Times New Roman" w:hAnsi="Times New Roman"/>
          <w:sz w:val="28"/>
          <w:szCs w:val="28"/>
        </w:rPr>
        <w:t>Акт выполненных работ, Счет за оказанные услуги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13721C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bookmarkStart w:id="3" w:name="_Hlk46843323"/>
      <w:r w:rsidR="00B9078B" w:rsidRPr="00D04B94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  <w:bookmarkEnd w:id="3"/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D04B94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D04B94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D04B94">
        <w:rPr>
          <w:rFonts w:ascii="Times New Roman" w:hAnsi="Times New Roman"/>
          <w:b/>
          <w:sz w:val="28"/>
          <w:szCs w:val="28"/>
        </w:rPr>
        <w:t xml:space="preserve"> </w:t>
      </w:r>
      <w:r w:rsidRPr="00D04B9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347A8">
        <w:rPr>
          <w:rFonts w:ascii="Times New Roman" w:hAnsi="Times New Roman"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F347A8" w:rsidRPr="00614952">
        <w:rPr>
          <w:rFonts w:ascii="Times New Roman" w:hAnsi="Times New Roman"/>
          <w:sz w:val="28"/>
          <w:szCs w:val="28"/>
        </w:rPr>
        <w:t>не менее 2-х лет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</w:t>
      </w:r>
      <w:r w:rsidR="00E57C06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лицензия</w:t>
      </w:r>
      <w:r w:rsidR="00BA7359" w:rsidRPr="00D04B9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 w:rsidRPr="006A6FC7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>
        <w:rPr>
          <w:rFonts w:ascii="Times New Roman" w:hAnsi="Times New Roman"/>
          <w:sz w:val="28"/>
          <w:szCs w:val="28"/>
        </w:rPr>
        <w:t>О</w:t>
      </w:r>
      <w:r w:rsidR="00E57C06">
        <w:rPr>
          <w:rFonts w:ascii="Times New Roman" w:hAnsi="Times New Roman"/>
          <w:sz w:val="28"/>
          <w:szCs w:val="28"/>
        </w:rPr>
        <w:t>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D04B9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:rsidR="00E11125" w:rsidRPr="00D04B94" w:rsidRDefault="00E11125" w:rsidP="00A11423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D04B94">
        <w:rPr>
          <w:rFonts w:ascii="Times New Roman" w:hAnsi="Times New Roman"/>
          <w:sz w:val="28"/>
          <w:szCs w:val="28"/>
          <w:lang w:val="en-US"/>
        </w:rPr>
        <w:t>Excel</w:t>
      </w:r>
      <w:r w:rsidRPr="00D04B94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D38C4" w:rsidRP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Начало оказания услуг: согласно План-графику обучения работников ОАО «СГЭС-1»</w:t>
      </w:r>
      <w:r w:rsidR="00EA06CA">
        <w:rPr>
          <w:rFonts w:ascii="Times New Roman" w:hAnsi="Times New Roman"/>
          <w:sz w:val="28"/>
          <w:szCs w:val="28"/>
        </w:rPr>
        <w:t xml:space="preserve"> (2-3 квартал 2023)</w:t>
      </w:r>
      <w:r w:rsidRPr="00AD38C4">
        <w:rPr>
          <w:rFonts w:ascii="Times New Roman" w:hAnsi="Times New Roman"/>
          <w:sz w:val="28"/>
          <w:szCs w:val="28"/>
        </w:rPr>
        <w:t>.</w:t>
      </w:r>
    </w:p>
    <w:p w:rsidR="00AD38C4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:rsidR="009663EA" w:rsidRPr="00D04B94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 xml:space="preserve">Структура учебного плана Общая трудоёмкость программы повышения квалификации составляет </w:t>
      </w:r>
      <w:r w:rsidR="0013721C">
        <w:rPr>
          <w:rFonts w:ascii="Times New Roman" w:hAnsi="Times New Roman"/>
          <w:sz w:val="28"/>
          <w:szCs w:val="28"/>
        </w:rPr>
        <w:t>72</w:t>
      </w:r>
      <w:r w:rsidR="005E28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282F">
        <w:rPr>
          <w:rFonts w:ascii="Times New Roman" w:hAnsi="Times New Roman"/>
          <w:sz w:val="28"/>
          <w:szCs w:val="28"/>
        </w:rPr>
        <w:t>ак</w:t>
      </w:r>
      <w:proofErr w:type="spellEnd"/>
      <w:r w:rsidR="005E282F">
        <w:rPr>
          <w:rFonts w:ascii="Times New Roman" w:hAnsi="Times New Roman"/>
          <w:sz w:val="28"/>
          <w:szCs w:val="28"/>
        </w:rPr>
        <w:t>/</w:t>
      </w:r>
      <w:r w:rsidRPr="00D04B94">
        <w:rPr>
          <w:rFonts w:ascii="Times New Roman" w:hAnsi="Times New Roman"/>
          <w:sz w:val="28"/>
          <w:szCs w:val="28"/>
        </w:rPr>
        <w:t>час</w:t>
      </w:r>
      <w:r w:rsidR="0013721C">
        <w:rPr>
          <w:rFonts w:ascii="Times New Roman" w:hAnsi="Times New Roman"/>
          <w:sz w:val="28"/>
          <w:szCs w:val="28"/>
        </w:rPr>
        <w:t>а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13721C" w:rsidRDefault="0013721C" w:rsidP="0013721C">
      <w:pPr>
        <w:pStyle w:val="a8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721C" w:rsidRPr="00F15DA8" w:rsidRDefault="0013721C" w:rsidP="0013721C">
      <w:pPr>
        <w:pStyle w:val="a8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15DA8">
        <w:rPr>
          <w:rFonts w:ascii="Times New Roman" w:hAnsi="Times New Roman"/>
          <w:b/>
          <w:sz w:val="28"/>
          <w:szCs w:val="28"/>
        </w:rPr>
        <w:t>Содержание курса:</w:t>
      </w:r>
    </w:p>
    <w:p w:rsidR="0013721C" w:rsidRPr="0013721C" w:rsidRDefault="0013721C" w:rsidP="0013721C">
      <w:pPr>
        <w:pStyle w:val="a8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Введение.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Бухгалтерский учет как язык бизнеса. Особенности курса «Бухгалтерский учет для юристов».</w:t>
      </w:r>
    </w:p>
    <w:p w:rsidR="0013721C" w:rsidRPr="0013721C" w:rsidRDefault="0013721C" w:rsidP="0013721C">
      <w:pPr>
        <w:pStyle w:val="a8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b/>
          <w:sz w:val="28"/>
          <w:szCs w:val="28"/>
        </w:rPr>
        <w:t>Модуль 1.</w:t>
      </w:r>
      <w:r w:rsidRPr="0013721C">
        <w:rPr>
          <w:rFonts w:ascii="Times New Roman" w:hAnsi="Times New Roman"/>
          <w:sz w:val="28"/>
          <w:szCs w:val="28"/>
        </w:rPr>
        <w:t xml:space="preserve"> Теоретические основы бухгалтерского учета.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Понятие и виды бухгалтерского учета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Бухгалтерский учет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Объекты бухгалтерского учета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Экономическая и юридическая концепция бухгалтерского учета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Финансовый, управленческий и налоговый учет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Модели бухгалтерского учета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Камеральный, статический и динамический учет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Факты хозяйственной жизни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Сделки, события и операции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Действия, события и состояния</w:t>
      </w:r>
    </w:p>
    <w:p w:rsidR="0013721C" w:rsidRPr="0013721C" w:rsidRDefault="0013721C" w:rsidP="0013721C">
      <w:pPr>
        <w:pStyle w:val="a8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b/>
          <w:sz w:val="28"/>
          <w:szCs w:val="28"/>
        </w:rPr>
        <w:t>Модуль 2.</w:t>
      </w:r>
      <w:r w:rsidRPr="0013721C">
        <w:rPr>
          <w:rFonts w:ascii="Times New Roman" w:hAnsi="Times New Roman"/>
          <w:sz w:val="28"/>
          <w:szCs w:val="28"/>
        </w:rPr>
        <w:t xml:space="preserve"> Правовое регулирование бухгалтерского учета в РФ.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Законодательство о бухгалтерском учете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Конституционные основы бухгалтерского учета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Правовые механизмы регулирования бухгалтерского учета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Федеральные законы 129-ФЗ и 402-ФЗ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Терминология и организационные основы бухгалтерского учета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Иное федеральное законодательство о бухгалтерском учете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Подзаконные акты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Уполномоченный федеральный орган: Федеральные и отраслевые стандарты бухгалтерского учета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Положения по бухгалтерскому учету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Локальные акты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Стандарты экономического субъекта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Приказ об учетной политике</w:t>
      </w:r>
    </w:p>
    <w:p w:rsidR="0013721C" w:rsidRPr="0013721C" w:rsidRDefault="0013721C" w:rsidP="0013721C">
      <w:pPr>
        <w:pStyle w:val="a8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b/>
          <w:sz w:val="28"/>
          <w:szCs w:val="28"/>
        </w:rPr>
        <w:t>Модуль 3.</w:t>
      </w:r>
      <w:r w:rsidRPr="0013721C">
        <w:rPr>
          <w:rFonts w:ascii="Times New Roman" w:hAnsi="Times New Roman"/>
          <w:sz w:val="28"/>
          <w:szCs w:val="28"/>
        </w:rPr>
        <w:t xml:space="preserve"> Финансовая отчетность.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Бухгалтерский баланс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Экономическая и юридическая интерпретация баланса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Актив и пассив баланса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Структура баланса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Варианты изменений в балансе под влиянием хозяйственных операций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Пример баланса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Анализ баланса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Отчет о прибылях и убытках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Элементы и структура отчета о прибылях и убытках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Интерпретация прибыли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lastRenderedPageBreak/>
        <w:t>Специальная терминология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Признание доходов и расходов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Пример отчета о прибылях и убытках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Отчет о движении денежных средств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Элементы и структура отчета о движении денежных средств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Специальная терминология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Пример отчета о движении денежных средств</w:t>
      </w:r>
    </w:p>
    <w:p w:rsidR="0013721C" w:rsidRPr="0013721C" w:rsidRDefault="0013721C" w:rsidP="0013721C">
      <w:pPr>
        <w:pStyle w:val="a8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b/>
          <w:sz w:val="28"/>
          <w:szCs w:val="28"/>
        </w:rPr>
        <w:t xml:space="preserve">Модуль 4. </w:t>
      </w:r>
      <w:r w:rsidRPr="0013721C">
        <w:rPr>
          <w:rFonts w:ascii="Times New Roman" w:hAnsi="Times New Roman"/>
          <w:sz w:val="28"/>
          <w:szCs w:val="28"/>
        </w:rPr>
        <w:t>Бухгалтерская техника.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Двойная запись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Активные, пассивные и активно-пассивные счета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Схемы счетов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Примеры влияния ФХЖ на баланс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План счетов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Синтетические и аналитические счета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Примеры использования счетов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Инвентаризация активов и обязательств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Принципы инвентаризации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Этапы проведения инвентаризации</w:t>
      </w:r>
    </w:p>
    <w:p w:rsidR="0013721C" w:rsidRPr="0013721C" w:rsidRDefault="0013721C" w:rsidP="0013721C">
      <w:pPr>
        <w:pStyle w:val="a8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b/>
          <w:sz w:val="28"/>
          <w:szCs w:val="28"/>
        </w:rPr>
        <w:t>Модуль 5.</w:t>
      </w:r>
      <w:r w:rsidRPr="0013721C">
        <w:rPr>
          <w:rFonts w:ascii="Times New Roman" w:hAnsi="Times New Roman"/>
          <w:sz w:val="28"/>
          <w:szCs w:val="28"/>
        </w:rPr>
        <w:t xml:space="preserve"> Введение в МСФО.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Предпосылки применения МСФО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Модели регулирования учета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Краткая история создания МСФО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Применение МСФО в ЕС, США и России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Концептуальные основы МСФО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Интересы пользователей финансовой отчетности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Цель финансовой отчетности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Допущения МСФО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Качественные характеристики финансовой отчетности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Элементы финансовой отчетности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Концепции капитала и поддержания капитала</w:t>
      </w:r>
    </w:p>
    <w:p w:rsidR="0013721C" w:rsidRPr="0013721C" w:rsidRDefault="0013721C" w:rsidP="0013721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21C">
        <w:rPr>
          <w:rFonts w:ascii="Times New Roman" w:hAnsi="Times New Roman"/>
          <w:sz w:val="28"/>
          <w:szCs w:val="28"/>
        </w:rPr>
        <w:t>Учетная оценка. Пример отчетности по МСФО</w:t>
      </w:r>
    </w:p>
    <w:p w:rsidR="00D04DB8" w:rsidRPr="00D04DB8" w:rsidRDefault="00D04DB8" w:rsidP="0013721C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</w:p>
    <w:p w:rsidR="00E11125" w:rsidRPr="00D04B94" w:rsidRDefault="00E11125" w:rsidP="00D04DB8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D04B94">
        <w:rPr>
          <w:rFonts w:ascii="Times New Roman" w:hAnsi="Times New Roman"/>
          <w:i/>
          <w:sz w:val="28"/>
          <w:szCs w:val="28"/>
        </w:rPr>
        <w:t>(необходимо представить отдельным документом)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623A" w:rsidRPr="00D04B94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D04B9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D04B94">
        <w:rPr>
          <w:rFonts w:ascii="Times New Roman" w:hAnsi="Times New Roman"/>
          <w:sz w:val="28"/>
          <w:szCs w:val="28"/>
        </w:rPr>
        <w:t xml:space="preserve">, тел: 900-09-51-99, E-mail – r.khamidova@sangtuda.com. </w:t>
      </w:r>
    </w:p>
    <w:p w:rsidR="0093623A" w:rsidRPr="00D04B94" w:rsidRDefault="00232369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3285490</wp:posOffset>
            </wp:positionH>
            <wp:positionV relativeFrom="paragraph">
              <wp:posOffset>99695</wp:posOffset>
            </wp:positionV>
            <wp:extent cx="699517" cy="886970"/>
            <wp:effectExtent l="0" t="0" r="5715" b="889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Хамидова Р.А.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517" cy="886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11125" w:rsidRPr="00D04B94" w:rsidRDefault="0093623A" w:rsidP="0093623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Начальник АО</w:t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="00F15DBC" w:rsidRPr="00D04B94">
        <w:rPr>
          <w:rFonts w:ascii="Times New Roman" w:hAnsi="Times New Roman"/>
          <w:sz w:val="28"/>
          <w:szCs w:val="28"/>
        </w:rPr>
        <w:t xml:space="preserve">            </w:t>
      </w:r>
      <w:r w:rsidRPr="00D04B94">
        <w:rPr>
          <w:rFonts w:ascii="Times New Roman" w:hAnsi="Times New Roman"/>
          <w:sz w:val="28"/>
          <w:szCs w:val="28"/>
        </w:rPr>
        <w:t>Хамидова Р.А</w:t>
      </w:r>
      <w:r w:rsidR="00E11125" w:rsidRPr="00D04B94">
        <w:rPr>
          <w:rFonts w:ascii="Times New Roman" w:hAnsi="Times New Roman"/>
          <w:sz w:val="28"/>
          <w:szCs w:val="28"/>
        </w:rPr>
        <w:t>.</w:t>
      </w:r>
    </w:p>
    <w:p w:rsidR="00861404" w:rsidRPr="00D04B94" w:rsidRDefault="00861404">
      <w:pPr>
        <w:rPr>
          <w:rFonts w:ascii="Times New Roman" w:hAnsi="Times New Roman"/>
          <w:sz w:val="28"/>
          <w:szCs w:val="28"/>
        </w:rPr>
      </w:pPr>
    </w:p>
    <w:sectPr w:rsidR="00861404" w:rsidRPr="00D04B94" w:rsidSect="00A1142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6F62" w:rsidRDefault="00BC6F62" w:rsidP="00E11125">
      <w:pPr>
        <w:spacing w:after="0" w:line="240" w:lineRule="auto"/>
      </w:pPr>
      <w:r>
        <w:separator/>
      </w:r>
    </w:p>
  </w:endnote>
  <w:endnote w:type="continuationSeparator" w:id="0">
    <w:p w:rsidR="00BC6F62" w:rsidRDefault="00BC6F62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6F62" w:rsidRDefault="00BC6F62" w:rsidP="00E11125">
      <w:pPr>
        <w:spacing w:after="0" w:line="240" w:lineRule="auto"/>
      </w:pPr>
      <w:r>
        <w:separator/>
      </w:r>
    </w:p>
  </w:footnote>
  <w:footnote w:type="continuationSeparator" w:id="0">
    <w:p w:rsidR="00BC6F62" w:rsidRDefault="00BC6F62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8A77E5"/>
    <w:multiLevelType w:val="hybridMultilevel"/>
    <w:tmpl w:val="BA886AD4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575D7"/>
    <w:multiLevelType w:val="hybridMultilevel"/>
    <w:tmpl w:val="DE6EB74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8"/>
  </w:num>
  <w:num w:numId="5">
    <w:abstractNumId w:val="9"/>
  </w:num>
  <w:num w:numId="6">
    <w:abstractNumId w:val="2"/>
  </w:num>
  <w:num w:numId="7">
    <w:abstractNumId w:val="3"/>
  </w:num>
  <w:num w:numId="8">
    <w:abstractNumId w:val="6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59B2"/>
    <w:rsid w:val="00040168"/>
    <w:rsid w:val="00043B57"/>
    <w:rsid w:val="000463B6"/>
    <w:rsid w:val="000475EF"/>
    <w:rsid w:val="00047AFE"/>
    <w:rsid w:val="00052160"/>
    <w:rsid w:val="00074432"/>
    <w:rsid w:val="0007659B"/>
    <w:rsid w:val="00087375"/>
    <w:rsid w:val="0009725E"/>
    <w:rsid w:val="000A66BA"/>
    <w:rsid w:val="000C4DF4"/>
    <w:rsid w:val="000D0B6E"/>
    <w:rsid w:val="000D30D3"/>
    <w:rsid w:val="000E105A"/>
    <w:rsid w:val="00111A01"/>
    <w:rsid w:val="00123C77"/>
    <w:rsid w:val="001310E3"/>
    <w:rsid w:val="0013721C"/>
    <w:rsid w:val="00153A28"/>
    <w:rsid w:val="00157940"/>
    <w:rsid w:val="0016610B"/>
    <w:rsid w:val="00167054"/>
    <w:rsid w:val="00177C98"/>
    <w:rsid w:val="00191596"/>
    <w:rsid w:val="0019743D"/>
    <w:rsid w:val="001A183F"/>
    <w:rsid w:val="001A5977"/>
    <w:rsid w:val="001B378C"/>
    <w:rsid w:val="001C72F7"/>
    <w:rsid w:val="001D0A14"/>
    <w:rsid w:val="001E012F"/>
    <w:rsid w:val="001E1B59"/>
    <w:rsid w:val="001F052D"/>
    <w:rsid w:val="001F0C58"/>
    <w:rsid w:val="00201021"/>
    <w:rsid w:val="00204099"/>
    <w:rsid w:val="0020418D"/>
    <w:rsid w:val="002159D5"/>
    <w:rsid w:val="00215EB1"/>
    <w:rsid w:val="002204DA"/>
    <w:rsid w:val="00220A4B"/>
    <w:rsid w:val="002226B9"/>
    <w:rsid w:val="00232369"/>
    <w:rsid w:val="002338F2"/>
    <w:rsid w:val="00241A52"/>
    <w:rsid w:val="002423BB"/>
    <w:rsid w:val="0024789B"/>
    <w:rsid w:val="00252329"/>
    <w:rsid w:val="00267914"/>
    <w:rsid w:val="00272EEE"/>
    <w:rsid w:val="00281D39"/>
    <w:rsid w:val="002916A0"/>
    <w:rsid w:val="00292D84"/>
    <w:rsid w:val="002A2548"/>
    <w:rsid w:val="002A4C66"/>
    <w:rsid w:val="002B4739"/>
    <w:rsid w:val="002B7406"/>
    <w:rsid w:val="002D10B4"/>
    <w:rsid w:val="002E4F9D"/>
    <w:rsid w:val="002E551B"/>
    <w:rsid w:val="002F4F23"/>
    <w:rsid w:val="002F5E29"/>
    <w:rsid w:val="002F7693"/>
    <w:rsid w:val="003324F5"/>
    <w:rsid w:val="003333BC"/>
    <w:rsid w:val="00337BB5"/>
    <w:rsid w:val="00341730"/>
    <w:rsid w:val="00351D8B"/>
    <w:rsid w:val="003529D3"/>
    <w:rsid w:val="00356206"/>
    <w:rsid w:val="00370BA4"/>
    <w:rsid w:val="00371220"/>
    <w:rsid w:val="00383ECD"/>
    <w:rsid w:val="003C3283"/>
    <w:rsid w:val="003D0D25"/>
    <w:rsid w:val="003D762B"/>
    <w:rsid w:val="003F1CF4"/>
    <w:rsid w:val="003F46EC"/>
    <w:rsid w:val="003F5AD0"/>
    <w:rsid w:val="00403403"/>
    <w:rsid w:val="00420EFF"/>
    <w:rsid w:val="004418DA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D70AD"/>
    <w:rsid w:val="004E099C"/>
    <w:rsid w:val="004E645F"/>
    <w:rsid w:val="004F7411"/>
    <w:rsid w:val="004F759C"/>
    <w:rsid w:val="00507801"/>
    <w:rsid w:val="00510B04"/>
    <w:rsid w:val="00511905"/>
    <w:rsid w:val="00512BAF"/>
    <w:rsid w:val="00513B76"/>
    <w:rsid w:val="00525FD7"/>
    <w:rsid w:val="00531180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30E0"/>
    <w:rsid w:val="006A44DF"/>
    <w:rsid w:val="006A49B9"/>
    <w:rsid w:val="006A6FC7"/>
    <w:rsid w:val="006B20ED"/>
    <w:rsid w:val="006B6376"/>
    <w:rsid w:val="006C7514"/>
    <w:rsid w:val="006E0094"/>
    <w:rsid w:val="006E359B"/>
    <w:rsid w:val="007000C6"/>
    <w:rsid w:val="007026E5"/>
    <w:rsid w:val="00704171"/>
    <w:rsid w:val="00705330"/>
    <w:rsid w:val="00725D62"/>
    <w:rsid w:val="00727276"/>
    <w:rsid w:val="00730574"/>
    <w:rsid w:val="00731C17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85D2B"/>
    <w:rsid w:val="00791ADC"/>
    <w:rsid w:val="00794076"/>
    <w:rsid w:val="007A021F"/>
    <w:rsid w:val="007A1EBA"/>
    <w:rsid w:val="007A3C59"/>
    <w:rsid w:val="007A47B6"/>
    <w:rsid w:val="007A72A5"/>
    <w:rsid w:val="007B137A"/>
    <w:rsid w:val="007B1FC1"/>
    <w:rsid w:val="007E3457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074B"/>
    <w:rsid w:val="008412C0"/>
    <w:rsid w:val="00847AB0"/>
    <w:rsid w:val="00861404"/>
    <w:rsid w:val="00864238"/>
    <w:rsid w:val="0087384A"/>
    <w:rsid w:val="00875EB8"/>
    <w:rsid w:val="00881AB2"/>
    <w:rsid w:val="00890A50"/>
    <w:rsid w:val="008951CC"/>
    <w:rsid w:val="008B58D8"/>
    <w:rsid w:val="008B5CCB"/>
    <w:rsid w:val="008C1C1B"/>
    <w:rsid w:val="008C7710"/>
    <w:rsid w:val="008D4766"/>
    <w:rsid w:val="008D6B44"/>
    <w:rsid w:val="008E3F8B"/>
    <w:rsid w:val="008E77F4"/>
    <w:rsid w:val="008F6D76"/>
    <w:rsid w:val="008F748C"/>
    <w:rsid w:val="00906204"/>
    <w:rsid w:val="00907F05"/>
    <w:rsid w:val="00911FF8"/>
    <w:rsid w:val="009165A4"/>
    <w:rsid w:val="00924E21"/>
    <w:rsid w:val="00935BE3"/>
    <w:rsid w:val="0093623A"/>
    <w:rsid w:val="00942D41"/>
    <w:rsid w:val="0095648F"/>
    <w:rsid w:val="0095686D"/>
    <w:rsid w:val="009663EA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5EE3"/>
    <w:rsid w:val="009C6F6D"/>
    <w:rsid w:val="009D58BA"/>
    <w:rsid w:val="009D7E2D"/>
    <w:rsid w:val="009E274E"/>
    <w:rsid w:val="009E4843"/>
    <w:rsid w:val="009F2E32"/>
    <w:rsid w:val="009F484C"/>
    <w:rsid w:val="00A00672"/>
    <w:rsid w:val="00A0176B"/>
    <w:rsid w:val="00A027A4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4317"/>
    <w:rsid w:val="00A7632A"/>
    <w:rsid w:val="00A7678B"/>
    <w:rsid w:val="00A77BB0"/>
    <w:rsid w:val="00A93725"/>
    <w:rsid w:val="00AA2695"/>
    <w:rsid w:val="00AC7850"/>
    <w:rsid w:val="00AD1059"/>
    <w:rsid w:val="00AD38C4"/>
    <w:rsid w:val="00AE46DF"/>
    <w:rsid w:val="00AF111A"/>
    <w:rsid w:val="00B02C1D"/>
    <w:rsid w:val="00B12C4E"/>
    <w:rsid w:val="00B147D7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2EA"/>
    <w:rsid w:val="00B66B1D"/>
    <w:rsid w:val="00B73563"/>
    <w:rsid w:val="00B76147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C6F62"/>
    <w:rsid w:val="00BD2AD0"/>
    <w:rsid w:val="00BD4A04"/>
    <w:rsid w:val="00BE47AA"/>
    <w:rsid w:val="00BF1A61"/>
    <w:rsid w:val="00C022EE"/>
    <w:rsid w:val="00C217A1"/>
    <w:rsid w:val="00C35293"/>
    <w:rsid w:val="00C6399C"/>
    <w:rsid w:val="00C74DDE"/>
    <w:rsid w:val="00C74FE1"/>
    <w:rsid w:val="00C758B9"/>
    <w:rsid w:val="00C85222"/>
    <w:rsid w:val="00C91177"/>
    <w:rsid w:val="00C9129A"/>
    <w:rsid w:val="00C92AC7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4DB8"/>
    <w:rsid w:val="00D06232"/>
    <w:rsid w:val="00D252DC"/>
    <w:rsid w:val="00D31A24"/>
    <w:rsid w:val="00D34733"/>
    <w:rsid w:val="00D370CB"/>
    <w:rsid w:val="00D41CC2"/>
    <w:rsid w:val="00D51E0C"/>
    <w:rsid w:val="00D57F08"/>
    <w:rsid w:val="00D6442C"/>
    <w:rsid w:val="00D67210"/>
    <w:rsid w:val="00D75E71"/>
    <w:rsid w:val="00D76516"/>
    <w:rsid w:val="00D868A8"/>
    <w:rsid w:val="00D90599"/>
    <w:rsid w:val="00D931FD"/>
    <w:rsid w:val="00D9770B"/>
    <w:rsid w:val="00DC05B2"/>
    <w:rsid w:val="00DD567A"/>
    <w:rsid w:val="00DE17BE"/>
    <w:rsid w:val="00DE2FCC"/>
    <w:rsid w:val="00DF45B3"/>
    <w:rsid w:val="00E11125"/>
    <w:rsid w:val="00E11858"/>
    <w:rsid w:val="00E16A43"/>
    <w:rsid w:val="00E17910"/>
    <w:rsid w:val="00E329CA"/>
    <w:rsid w:val="00E445E2"/>
    <w:rsid w:val="00E44771"/>
    <w:rsid w:val="00E44BAE"/>
    <w:rsid w:val="00E50400"/>
    <w:rsid w:val="00E57C06"/>
    <w:rsid w:val="00E65640"/>
    <w:rsid w:val="00E66EA2"/>
    <w:rsid w:val="00E75533"/>
    <w:rsid w:val="00E83623"/>
    <w:rsid w:val="00EA06CA"/>
    <w:rsid w:val="00EA3EC1"/>
    <w:rsid w:val="00EA5751"/>
    <w:rsid w:val="00EB005D"/>
    <w:rsid w:val="00EB1ECA"/>
    <w:rsid w:val="00EC470C"/>
    <w:rsid w:val="00EE47AC"/>
    <w:rsid w:val="00EE4A4C"/>
    <w:rsid w:val="00EE785E"/>
    <w:rsid w:val="00F12D19"/>
    <w:rsid w:val="00F131B4"/>
    <w:rsid w:val="00F15DA8"/>
    <w:rsid w:val="00F15DBC"/>
    <w:rsid w:val="00F2303C"/>
    <w:rsid w:val="00F23489"/>
    <w:rsid w:val="00F27E0C"/>
    <w:rsid w:val="00F347A8"/>
    <w:rsid w:val="00F472B7"/>
    <w:rsid w:val="00F50CDC"/>
    <w:rsid w:val="00F57A47"/>
    <w:rsid w:val="00F63D13"/>
    <w:rsid w:val="00F6505E"/>
    <w:rsid w:val="00F65B55"/>
    <w:rsid w:val="00F750C9"/>
    <w:rsid w:val="00F8771E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1965C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1124</Words>
  <Characters>6409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34</cp:revision>
  <dcterms:created xsi:type="dcterms:W3CDTF">2021-08-05T11:46:00Z</dcterms:created>
  <dcterms:modified xsi:type="dcterms:W3CDTF">2023-05-30T06:58:00Z</dcterms:modified>
</cp:coreProperties>
</file>